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5" w:rsidRDefault="00DC5315" w:rsidP="00DC5315">
      <w:pPr>
        <w:rPr>
          <w:rFonts w:hint="eastAsia"/>
        </w:rPr>
      </w:pPr>
      <w:r w:rsidRPr="00DC5315">
        <w:rPr>
          <w:rFonts w:ascii="仿宋_GB2312" w:eastAsia="仿宋_GB2312" w:hAnsi="宋体" w:hint="eastAsia"/>
          <w:kern w:val="0"/>
          <w:sz w:val="32"/>
          <w:szCs w:val="32"/>
        </w:rPr>
        <w:t>附件二：</w:t>
      </w:r>
    </w:p>
    <w:p w:rsidR="0049385E" w:rsidRPr="00DC5315" w:rsidRDefault="00DC5315" w:rsidP="00DC5315">
      <w:pPr>
        <w:pStyle w:val="af1"/>
        <w:jc w:val="center"/>
        <w:rPr>
          <w:rFonts w:ascii="黑体" w:eastAsia="黑体" w:hint="eastAsia"/>
        </w:rPr>
      </w:pPr>
      <w:r w:rsidRPr="00DC5315">
        <w:rPr>
          <w:rFonts w:ascii="黑体" w:eastAsia="黑体" w:hint="eastAsia"/>
        </w:rPr>
        <w:t>购物场所旅游服务质量等级评</w:t>
      </w:r>
      <w:r w:rsidR="0049385E" w:rsidRPr="00DC5315">
        <w:rPr>
          <w:rFonts w:ascii="黑体" w:eastAsia="黑体" w:hint="eastAsia"/>
        </w:rPr>
        <w:t>定申请表</w:t>
      </w:r>
    </w:p>
    <w:p w:rsidR="0049385E" w:rsidRDefault="0049385E" w:rsidP="004E015E">
      <w:pPr>
        <w:pStyle w:val="a4"/>
        <w:numPr>
          <w:ilvl w:val="0"/>
          <w:numId w:val="0"/>
        </w:numPr>
        <w:spacing w:before="312" w:after="312"/>
        <w:jc w:val="center"/>
      </w:pPr>
      <w:r>
        <w:rPr>
          <w:rFonts w:ascii="宋体" w:eastAsia="宋体" w:hint="eastAsia"/>
        </w:rPr>
        <w:t>申请购物场所旅游服务质量等级认定的单位必须填写申请表（见表</w:t>
      </w:r>
      <w:r w:rsidR="004E015E">
        <w:rPr>
          <w:rFonts w:ascii="宋体" w:eastAsia="宋体" w:hint="eastAsia"/>
        </w:rPr>
        <w:t>1</w:t>
      </w:r>
      <w:r>
        <w:rPr>
          <w:rFonts w:ascii="宋体" w:eastAsia="宋体" w:hint="eastAsia"/>
        </w:rPr>
        <w:t>），并提交评定机构</w:t>
      </w:r>
      <w:r>
        <w:rPr>
          <w:rFonts w:hint="eastAsia"/>
        </w:rPr>
        <w:t>。</w:t>
      </w:r>
    </w:p>
    <w:p w:rsidR="0049385E" w:rsidRPr="00F86D45" w:rsidRDefault="0049385E" w:rsidP="0049385E">
      <w:pPr>
        <w:pStyle w:val="af0"/>
      </w:pPr>
    </w:p>
    <w:p w:rsidR="0049385E" w:rsidRPr="00F86D45" w:rsidRDefault="0049385E" w:rsidP="0049385E">
      <w:pPr>
        <w:jc w:val="center"/>
      </w:pPr>
      <w:r w:rsidRPr="00F86D45">
        <w:rPr>
          <w:rFonts w:ascii="黑体" w:eastAsia="黑体" w:hAnsi="宋体" w:hint="eastAsia"/>
        </w:rPr>
        <w:t>表</w:t>
      </w:r>
      <w:r w:rsidR="004E015E">
        <w:rPr>
          <w:rFonts w:ascii="黑体" w:eastAsia="黑体" w:hAnsi="宋体" w:hint="eastAsia"/>
        </w:rPr>
        <w:t>1</w:t>
      </w:r>
      <w:r w:rsidRPr="00F86D45">
        <w:rPr>
          <w:rFonts w:ascii="黑体" w:eastAsia="黑体" w:hAnsi="宋体" w:hint="eastAsia"/>
        </w:rPr>
        <w:t xml:space="preserve"> 购物场所</w:t>
      </w:r>
      <w:r>
        <w:rPr>
          <w:rFonts w:ascii="黑体" w:eastAsia="黑体" w:hAnsi="宋体" w:hint="eastAsia"/>
        </w:rPr>
        <w:t>旅游服务</w:t>
      </w:r>
      <w:r w:rsidR="00DC5315">
        <w:rPr>
          <w:rFonts w:ascii="黑体" w:eastAsia="黑体" w:hAnsi="宋体" w:hint="eastAsia"/>
        </w:rPr>
        <w:t>质量等级评</w:t>
      </w:r>
      <w:r w:rsidRPr="00F86D45">
        <w:rPr>
          <w:rFonts w:ascii="黑体" w:eastAsia="黑体" w:hAnsi="宋体" w:hint="eastAsia"/>
        </w:rPr>
        <w:t>定申请表</w:t>
      </w:r>
    </w:p>
    <w:tbl>
      <w:tblPr>
        <w:tblW w:w="962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64"/>
        <w:gridCol w:w="1133"/>
        <w:gridCol w:w="2271"/>
        <w:gridCol w:w="1095"/>
        <w:gridCol w:w="1829"/>
      </w:tblGrid>
      <w:tr w:rsidR="0049385E" w:rsidRPr="00F86D45" w:rsidTr="000339A5">
        <w:trPr>
          <w:trHeight w:val="718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场所名称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申报主体</w:t>
            </w:r>
          </w:p>
        </w:tc>
        <w:tc>
          <w:tcPr>
            <w:tcW w:w="5568" w:type="dxa"/>
            <w:gridSpan w:val="3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申报等级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联系地址</w:t>
            </w:r>
          </w:p>
        </w:tc>
        <w:tc>
          <w:tcPr>
            <w:tcW w:w="5568" w:type="dxa"/>
            <w:gridSpan w:val="3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联系人员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联系电话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电子邮箱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开业时间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占地</w:t>
            </w:r>
            <w:r w:rsidRPr="00F86D45">
              <w:rPr>
                <w:rFonts w:ascii="宋体" w:hint="eastAsia"/>
                <w:kern w:val="21"/>
                <w:szCs w:val="20"/>
              </w:rPr>
              <w:t>面积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right="840" w:firstLineChars="350" w:firstLine="73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建筑面积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right="630" w:firstLineChars="750" w:firstLine="157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总投资额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接待人数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450" w:firstLine="94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49385E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营</w:t>
            </w:r>
            <w:r>
              <w:rPr>
                <w:rFonts w:ascii="宋体" w:hint="eastAsia"/>
                <w:noProof/>
                <w:kern w:val="0"/>
                <w:szCs w:val="20"/>
              </w:rPr>
              <w:t>业</w:t>
            </w:r>
            <w:r w:rsidRPr="00F86D45">
              <w:rPr>
                <w:rFonts w:ascii="宋体" w:hint="eastAsia"/>
                <w:noProof/>
                <w:kern w:val="0"/>
                <w:szCs w:val="20"/>
              </w:rPr>
              <w:t>收入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员工人数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0339A5">
        <w:trPr>
          <w:trHeight w:val="140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A65198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申报条件和理由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Pr="00F86D45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</w:tc>
      </w:tr>
      <w:tr w:rsidR="0049385E" w:rsidRPr="00F86D45" w:rsidTr="000339A5">
        <w:trPr>
          <w:trHeight w:val="659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奖惩情况</w:t>
            </w:r>
            <w:r w:rsidR="00A65198">
              <w:rPr>
                <w:rFonts w:ascii="宋体" w:hint="eastAsia"/>
                <w:noProof/>
                <w:kern w:val="0"/>
                <w:szCs w:val="20"/>
              </w:rPr>
              <w:t>（有无安全事故和行政违法）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</w:tc>
      </w:tr>
      <w:tr w:rsidR="0049385E" w:rsidRPr="00F86D45" w:rsidTr="000339A5">
        <w:trPr>
          <w:trHeight w:val="659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jc w:val="center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备注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</w:tc>
      </w:tr>
    </w:tbl>
    <w:p w:rsidR="0049385E" w:rsidRDefault="0049385E" w:rsidP="0049385E">
      <w:pPr>
        <w:pStyle w:val="a"/>
      </w:pPr>
    </w:p>
    <w:p w:rsidR="0049385E" w:rsidRDefault="0049385E" w:rsidP="0049385E">
      <w:pPr>
        <w:pStyle w:val="a1"/>
      </w:pPr>
    </w:p>
    <w:p w:rsidR="00DC5315" w:rsidRDefault="00DC5315" w:rsidP="00DC5315">
      <w:pPr>
        <w:pStyle w:val="af1"/>
        <w:rPr>
          <w:rFonts w:hint="eastAsia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附件三</w:t>
      </w:r>
      <w:bookmarkStart w:id="0" w:name="_GoBack"/>
      <w:bookmarkEnd w:id="0"/>
      <w:r w:rsidRPr="00DC5315">
        <w:rPr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49385E" w:rsidRPr="00DC5315" w:rsidRDefault="0049385E" w:rsidP="00DC5315">
      <w:pPr>
        <w:pStyle w:val="af1"/>
        <w:jc w:val="center"/>
        <w:rPr>
          <w:rFonts w:ascii="黑体" w:eastAsia="黑体" w:hint="eastAsia"/>
        </w:rPr>
      </w:pPr>
      <w:r w:rsidRPr="00DC5315">
        <w:rPr>
          <w:rFonts w:ascii="黑体" w:eastAsia="黑体" w:hint="eastAsia"/>
        </w:rPr>
        <w:t>购物场所旅游服务质量等级划分与评定说明</w:t>
      </w:r>
    </w:p>
    <w:p w:rsidR="0049385E" w:rsidRDefault="004E015E" w:rsidP="004E015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</w:t>
      </w:r>
      <w:r w:rsidR="0049385E" w:rsidRPr="00F86D45">
        <w:rPr>
          <w:rFonts w:ascii="宋体" w:eastAsia="宋体" w:hAnsi="宋体" w:hint="eastAsia"/>
        </w:rPr>
        <w:t>为了划分</w:t>
      </w:r>
      <w:r w:rsidR="00C13E80">
        <w:rPr>
          <w:rFonts w:ascii="宋体" w:eastAsia="宋体" w:hAnsi="宋体" w:hint="eastAsia"/>
        </w:rPr>
        <w:t>与评定</w:t>
      </w:r>
      <w:r w:rsidR="0049385E" w:rsidRPr="00F86D45">
        <w:rPr>
          <w:rFonts w:ascii="宋体" w:eastAsia="宋体" w:hAnsi="宋体" w:hint="eastAsia"/>
        </w:rPr>
        <w:t>购物场所</w:t>
      </w:r>
      <w:r w:rsidR="00C13E80">
        <w:rPr>
          <w:rFonts w:ascii="宋体" w:eastAsia="宋体" w:hAnsi="宋体" w:hint="eastAsia"/>
        </w:rPr>
        <w:t>的</w:t>
      </w:r>
      <w:r w:rsidR="0049385E">
        <w:rPr>
          <w:rFonts w:ascii="宋体" w:eastAsia="宋体" w:hAnsi="宋体" w:hint="eastAsia"/>
        </w:rPr>
        <w:t>旅游服务</w:t>
      </w:r>
      <w:r w:rsidR="0049385E" w:rsidRPr="00F86D45">
        <w:rPr>
          <w:rFonts w:ascii="宋体" w:eastAsia="宋体" w:hAnsi="宋体" w:hint="eastAsia"/>
        </w:rPr>
        <w:t>质量等级，根据</w:t>
      </w:r>
      <w:r w:rsidR="00C13E80" w:rsidRPr="00F86D45">
        <w:rPr>
          <w:rFonts w:ascii="宋体" w:eastAsia="宋体" w:hAnsi="宋体" w:hint="eastAsia"/>
        </w:rPr>
        <w:t>浙江省地方标准</w:t>
      </w:r>
      <w:r w:rsidR="0049385E" w:rsidRPr="00F86D45">
        <w:rPr>
          <w:rFonts w:ascii="宋体" w:eastAsia="宋体" w:hAnsi="宋体" w:hint="eastAsia"/>
        </w:rPr>
        <w:t>《购物场所</w:t>
      </w:r>
      <w:r w:rsidR="0049385E">
        <w:rPr>
          <w:rFonts w:ascii="宋体" w:eastAsia="宋体" w:hAnsi="宋体" w:hint="eastAsia"/>
        </w:rPr>
        <w:t>旅游服务规范</w:t>
      </w:r>
      <w:r w:rsidR="0049385E" w:rsidRPr="00F86D45">
        <w:rPr>
          <w:rFonts w:ascii="宋体" w:eastAsia="宋体" w:hAnsi="宋体" w:hint="eastAsia"/>
        </w:rPr>
        <w:t>》（DB33/T 527-2016）</w:t>
      </w:r>
      <w:r w:rsidR="00C13E80">
        <w:rPr>
          <w:rFonts w:ascii="宋体" w:eastAsia="宋体" w:hAnsi="宋体" w:hint="eastAsia"/>
        </w:rPr>
        <w:t>的要求</w:t>
      </w:r>
      <w:r w:rsidR="0049385E" w:rsidRPr="00F86D45">
        <w:rPr>
          <w:rFonts w:ascii="宋体" w:eastAsia="宋体" w:hAnsi="宋体" w:hint="eastAsia"/>
        </w:rPr>
        <w:t>，制定“购物场所旅游</w:t>
      </w:r>
      <w:r w:rsidR="0049385E">
        <w:rPr>
          <w:rFonts w:ascii="宋体" w:eastAsia="宋体" w:hAnsi="宋体" w:hint="eastAsia"/>
        </w:rPr>
        <w:t>服务</w:t>
      </w:r>
      <w:r w:rsidR="0049385E" w:rsidRPr="00F86D45">
        <w:rPr>
          <w:rFonts w:ascii="宋体" w:eastAsia="宋体" w:hAnsi="宋体" w:hint="eastAsia"/>
        </w:rPr>
        <w:t>质量等级评定</w:t>
      </w:r>
      <w:r w:rsidR="0049385E">
        <w:rPr>
          <w:rFonts w:ascii="宋体" w:eastAsia="宋体" w:hAnsi="宋体" w:hint="eastAsia"/>
        </w:rPr>
        <w:t>表</w:t>
      </w:r>
      <w:r w:rsidR="0049385E" w:rsidRPr="00F86D45">
        <w:rPr>
          <w:rFonts w:ascii="宋体" w:eastAsia="宋体" w:hAnsi="宋体" w:hint="eastAsia"/>
        </w:rPr>
        <w:t>”（见表</w:t>
      </w:r>
      <w:r>
        <w:rPr>
          <w:rFonts w:ascii="宋体" w:eastAsia="宋体" w:hAnsi="宋体" w:hint="eastAsia"/>
        </w:rPr>
        <w:t>2</w:t>
      </w:r>
      <w:r w:rsidR="0049385E" w:rsidRPr="00F86D45">
        <w:rPr>
          <w:rFonts w:ascii="宋体" w:eastAsia="宋体" w:hAnsi="宋体" w:hint="eastAsia"/>
        </w:rPr>
        <w:t>）。</w:t>
      </w:r>
    </w:p>
    <w:p w:rsidR="0049385E" w:rsidRDefault="004E015E" w:rsidP="004E015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 w:rsidR="0049385E" w:rsidRPr="00F86D45">
        <w:rPr>
          <w:rFonts w:ascii="宋体" w:eastAsia="宋体" w:hAnsi="宋体" w:hint="eastAsia"/>
        </w:rPr>
        <w:t>“购物场所旅游</w:t>
      </w:r>
      <w:r w:rsidR="0049385E">
        <w:rPr>
          <w:rFonts w:ascii="宋体" w:eastAsia="宋体" w:hAnsi="宋体" w:hint="eastAsia"/>
        </w:rPr>
        <w:t>服务</w:t>
      </w:r>
      <w:r w:rsidR="0049385E" w:rsidRPr="00F86D45">
        <w:rPr>
          <w:rFonts w:ascii="宋体" w:eastAsia="宋体" w:hAnsi="宋体" w:hint="eastAsia"/>
        </w:rPr>
        <w:t>质量等级评定表”主要由</w:t>
      </w:r>
      <w:r w:rsidR="00597217">
        <w:rPr>
          <w:rFonts w:ascii="宋体" w:eastAsia="宋体" w:hAnsi="宋体" w:hint="eastAsia"/>
        </w:rPr>
        <w:t>总则、</w:t>
      </w:r>
      <w:r w:rsidR="0049385E" w:rsidRPr="00F86D45">
        <w:rPr>
          <w:rFonts w:ascii="宋体" w:eastAsia="宋体" w:hAnsi="宋体" w:hint="eastAsia"/>
        </w:rPr>
        <w:t>基本要求、旅游</w:t>
      </w:r>
      <w:r w:rsidR="00597217">
        <w:rPr>
          <w:rFonts w:ascii="宋体" w:eastAsia="宋体" w:hAnsi="宋体" w:hint="eastAsia"/>
        </w:rPr>
        <w:t>服务和质量管理四</w:t>
      </w:r>
      <w:r w:rsidR="0049385E" w:rsidRPr="00F86D45">
        <w:rPr>
          <w:rFonts w:ascii="宋体" w:eastAsia="宋体" w:hAnsi="宋体" w:hint="eastAsia"/>
        </w:rPr>
        <w:t>部分组成。除“</w:t>
      </w:r>
      <w:r w:rsidR="00597217">
        <w:rPr>
          <w:rFonts w:ascii="宋体" w:eastAsia="宋体" w:hAnsi="宋体" w:hint="eastAsia"/>
        </w:rPr>
        <w:t>总则</w:t>
      </w:r>
      <w:r w:rsidR="0049385E" w:rsidRPr="00F86D45">
        <w:rPr>
          <w:rFonts w:ascii="宋体" w:eastAsia="宋体" w:hAnsi="宋体" w:hint="eastAsia"/>
        </w:rPr>
        <w:t>”</w:t>
      </w:r>
      <w:r w:rsidR="00597217">
        <w:rPr>
          <w:rFonts w:ascii="宋体" w:eastAsia="宋体" w:hAnsi="宋体" w:hint="eastAsia"/>
        </w:rPr>
        <w:t>的要求</w:t>
      </w:r>
      <w:r w:rsidR="0049385E" w:rsidRPr="00F86D45">
        <w:rPr>
          <w:rFonts w:ascii="宋体" w:eastAsia="宋体" w:hAnsi="宋体" w:hint="eastAsia"/>
        </w:rPr>
        <w:t>为必须达到的项目之外，其他部分均赋以一定分值，总分为1000分。其中，</w:t>
      </w:r>
      <w:r w:rsidR="00597217">
        <w:rPr>
          <w:rFonts w:ascii="宋体" w:eastAsia="宋体" w:hAnsi="宋体" w:hint="eastAsia"/>
        </w:rPr>
        <w:t>基本要求</w:t>
      </w:r>
      <w:r w:rsidR="0049385E" w:rsidRPr="00F86D45">
        <w:rPr>
          <w:rFonts w:ascii="宋体" w:eastAsia="宋体" w:hAnsi="宋体" w:hint="eastAsia"/>
        </w:rPr>
        <w:t>评价为</w:t>
      </w:r>
      <w:r w:rsidR="000F12AC">
        <w:rPr>
          <w:rFonts w:ascii="宋体" w:eastAsia="宋体" w:hAnsi="宋体" w:hint="eastAsia"/>
        </w:rPr>
        <w:t>3</w:t>
      </w:r>
      <w:r w:rsidR="00C13E80">
        <w:rPr>
          <w:rFonts w:ascii="宋体" w:eastAsia="宋体" w:hAnsi="宋体" w:hint="eastAsia"/>
        </w:rPr>
        <w:t>2</w:t>
      </w:r>
      <w:r w:rsidR="0049385E" w:rsidRPr="00F86D45">
        <w:rPr>
          <w:rFonts w:ascii="宋体" w:eastAsia="宋体" w:hAnsi="宋体" w:hint="eastAsia"/>
        </w:rPr>
        <w:t>0分；</w:t>
      </w:r>
      <w:r w:rsidR="00597217">
        <w:rPr>
          <w:rFonts w:ascii="宋体" w:eastAsia="宋体" w:hAnsi="宋体" w:hint="eastAsia"/>
        </w:rPr>
        <w:t>旅游服务</w:t>
      </w:r>
      <w:r w:rsidR="0049385E" w:rsidRPr="00F86D45">
        <w:rPr>
          <w:rFonts w:ascii="宋体" w:eastAsia="宋体" w:hAnsi="宋体" w:hint="eastAsia"/>
        </w:rPr>
        <w:t>评价为</w:t>
      </w:r>
      <w:r w:rsidR="00C13E80">
        <w:rPr>
          <w:rFonts w:ascii="宋体" w:eastAsia="宋体" w:hAnsi="宋体" w:hint="eastAsia"/>
        </w:rPr>
        <w:t>4</w:t>
      </w:r>
      <w:r w:rsidR="0010083F">
        <w:rPr>
          <w:rFonts w:ascii="宋体" w:eastAsia="宋体" w:hAnsi="宋体" w:hint="eastAsia"/>
        </w:rPr>
        <w:t>4</w:t>
      </w:r>
      <w:r w:rsidR="0049385E" w:rsidRPr="00F86D45">
        <w:rPr>
          <w:rFonts w:ascii="宋体" w:eastAsia="宋体" w:hAnsi="宋体" w:hint="eastAsia"/>
        </w:rPr>
        <w:t>0分；</w:t>
      </w:r>
      <w:r w:rsidR="00597217">
        <w:rPr>
          <w:rFonts w:ascii="宋体" w:eastAsia="宋体" w:hAnsi="宋体" w:hint="eastAsia"/>
        </w:rPr>
        <w:t>质量管理</w:t>
      </w:r>
      <w:r w:rsidR="0049385E" w:rsidRPr="00F86D45">
        <w:rPr>
          <w:rFonts w:ascii="宋体" w:eastAsia="宋体" w:hAnsi="宋体" w:hint="eastAsia"/>
        </w:rPr>
        <w:t>评价为</w:t>
      </w:r>
      <w:r w:rsidR="00C13E80">
        <w:rPr>
          <w:rFonts w:ascii="宋体" w:eastAsia="宋体" w:hAnsi="宋体" w:hint="eastAsia"/>
        </w:rPr>
        <w:t>2</w:t>
      </w:r>
      <w:r w:rsidR="0010083F">
        <w:rPr>
          <w:rFonts w:ascii="宋体" w:eastAsia="宋体" w:hAnsi="宋体" w:hint="eastAsia"/>
        </w:rPr>
        <w:t>4</w:t>
      </w:r>
      <w:r w:rsidR="0049385E" w:rsidRPr="00F86D45">
        <w:rPr>
          <w:rFonts w:ascii="宋体" w:eastAsia="宋体" w:hAnsi="宋体" w:hint="eastAsia"/>
        </w:rPr>
        <w:t>0分。</w:t>
      </w:r>
    </w:p>
    <w:p w:rsidR="0049385E" w:rsidRDefault="004E015E" w:rsidP="004E015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</w:t>
      </w:r>
      <w:r w:rsidR="0049385E" w:rsidRPr="00F86D45">
        <w:rPr>
          <w:rFonts w:ascii="宋体" w:eastAsia="宋体" w:hAnsi="宋体" w:hint="eastAsia"/>
        </w:rPr>
        <w:t>购物场所</w:t>
      </w:r>
      <w:r w:rsidR="0049385E">
        <w:rPr>
          <w:rFonts w:ascii="宋体" w:eastAsia="宋体" w:hAnsi="宋体" w:hint="eastAsia"/>
        </w:rPr>
        <w:t>旅游服务</w:t>
      </w:r>
      <w:r w:rsidR="0049385E" w:rsidRPr="00F86D45">
        <w:rPr>
          <w:rFonts w:ascii="宋体" w:eastAsia="宋体" w:hAnsi="宋体" w:hint="eastAsia"/>
        </w:rPr>
        <w:t>质量等级根据评分进行划定，总分9</w:t>
      </w:r>
      <w:r w:rsidR="005A6802">
        <w:rPr>
          <w:rFonts w:ascii="宋体" w:eastAsia="宋体" w:hAnsi="宋体" w:hint="eastAsia"/>
        </w:rPr>
        <w:t>50</w:t>
      </w:r>
      <w:r w:rsidR="0049385E" w:rsidRPr="00F86D45">
        <w:rPr>
          <w:rFonts w:ascii="宋体" w:eastAsia="宋体" w:hAnsi="宋体" w:hint="eastAsia"/>
        </w:rPr>
        <w:t>分以上为</w:t>
      </w:r>
      <w:r w:rsidR="005A6802">
        <w:rPr>
          <w:rFonts w:ascii="宋体" w:eastAsia="宋体" w:hAnsi="宋体" w:hint="eastAsia"/>
        </w:rPr>
        <w:t>五星级</w:t>
      </w:r>
      <w:r w:rsidR="0049385E" w:rsidRPr="00F86D45">
        <w:rPr>
          <w:rFonts w:ascii="宋体" w:eastAsia="宋体" w:hAnsi="宋体" w:hint="eastAsia"/>
        </w:rPr>
        <w:t>、总分</w:t>
      </w:r>
      <w:r w:rsidR="005A6802">
        <w:rPr>
          <w:rFonts w:ascii="宋体" w:eastAsia="宋体" w:hAnsi="宋体" w:hint="eastAsia"/>
        </w:rPr>
        <w:t>900-949分为四星级</w:t>
      </w:r>
      <w:r w:rsidR="0049385E" w:rsidRPr="00F86D45">
        <w:rPr>
          <w:rFonts w:ascii="宋体" w:eastAsia="宋体" w:hAnsi="宋体" w:hint="eastAsia"/>
        </w:rPr>
        <w:t>、总分</w:t>
      </w:r>
      <w:r w:rsidR="005A6802">
        <w:rPr>
          <w:rFonts w:ascii="宋体" w:eastAsia="宋体" w:hAnsi="宋体" w:hint="eastAsia"/>
        </w:rPr>
        <w:t>850-8</w:t>
      </w:r>
      <w:r w:rsidR="0049385E" w:rsidRPr="00F86D45">
        <w:rPr>
          <w:rFonts w:ascii="宋体" w:eastAsia="宋体" w:hAnsi="宋体" w:hint="eastAsia"/>
        </w:rPr>
        <w:t>99</w:t>
      </w:r>
      <w:r w:rsidR="005A6802">
        <w:rPr>
          <w:rFonts w:ascii="宋体" w:eastAsia="宋体" w:hAnsi="宋体" w:hint="eastAsia"/>
        </w:rPr>
        <w:t>分为三星级、总分800-849分为二星级、总分750-799分为</w:t>
      </w:r>
      <w:proofErr w:type="gramStart"/>
      <w:r w:rsidR="005A6802">
        <w:rPr>
          <w:rFonts w:ascii="宋体" w:eastAsia="宋体" w:hAnsi="宋体" w:hint="eastAsia"/>
        </w:rPr>
        <w:t>一</w:t>
      </w:r>
      <w:proofErr w:type="gramEnd"/>
      <w:r w:rsidR="005A6802">
        <w:rPr>
          <w:rFonts w:ascii="宋体" w:eastAsia="宋体" w:hAnsi="宋体" w:hint="eastAsia"/>
        </w:rPr>
        <w:t>星级</w:t>
      </w:r>
      <w:r w:rsidR="0049385E" w:rsidRPr="00F86D45">
        <w:rPr>
          <w:rFonts w:ascii="宋体" w:eastAsia="宋体" w:hAnsi="宋体" w:hint="eastAsia"/>
        </w:rPr>
        <w:t>。</w:t>
      </w:r>
    </w:p>
    <w:p w:rsidR="0049385E" w:rsidRPr="0010083F" w:rsidRDefault="004E015E" w:rsidP="0010083F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</w:t>
      </w:r>
      <w:r w:rsidR="0049385E" w:rsidRPr="00F86D45">
        <w:rPr>
          <w:rFonts w:ascii="宋体" w:eastAsia="宋体" w:hAnsi="宋体" w:hint="eastAsia"/>
        </w:rPr>
        <w:t>申请购物场所旅游</w:t>
      </w:r>
      <w:r w:rsidR="0049385E">
        <w:rPr>
          <w:rFonts w:ascii="宋体" w:eastAsia="宋体" w:hAnsi="宋体" w:hint="eastAsia"/>
        </w:rPr>
        <w:t>服务</w:t>
      </w:r>
      <w:r w:rsidR="0049385E" w:rsidRPr="00F86D45">
        <w:rPr>
          <w:rFonts w:ascii="宋体" w:eastAsia="宋体" w:hAnsi="宋体" w:hint="eastAsia"/>
        </w:rPr>
        <w:t>质量等级认定的单位必须填写评定表（见表</w:t>
      </w:r>
      <w:r>
        <w:rPr>
          <w:rFonts w:ascii="宋体" w:eastAsia="宋体" w:hAnsi="宋体" w:hint="eastAsia"/>
        </w:rPr>
        <w:t>2</w:t>
      </w:r>
      <w:r w:rsidR="0049385E" w:rsidRPr="00F86D45">
        <w:rPr>
          <w:rFonts w:ascii="宋体" w:eastAsia="宋体" w:hAnsi="宋体" w:hint="eastAsia"/>
        </w:rPr>
        <w:t>）中的“自评得分”栏，并提交评定机构。</w:t>
      </w:r>
    </w:p>
    <w:p w:rsidR="0049385E" w:rsidRPr="00F86D45" w:rsidRDefault="0049385E" w:rsidP="0049385E">
      <w:pPr>
        <w:jc w:val="center"/>
        <w:rPr>
          <w:rFonts w:ascii="黑体" w:eastAsia="黑体" w:hAnsi="宋体"/>
        </w:rPr>
      </w:pPr>
      <w:r w:rsidRPr="00F86D45">
        <w:rPr>
          <w:rFonts w:ascii="黑体" w:eastAsia="黑体" w:hAnsi="宋体" w:hint="eastAsia"/>
        </w:rPr>
        <w:t>表</w:t>
      </w:r>
      <w:r w:rsidR="004E015E">
        <w:rPr>
          <w:rFonts w:ascii="黑体" w:eastAsia="黑体" w:hAnsi="宋体" w:hint="eastAsia"/>
        </w:rPr>
        <w:t>2</w:t>
      </w:r>
      <w:r w:rsidRPr="00F86D45">
        <w:rPr>
          <w:rFonts w:ascii="黑体" w:eastAsia="黑体" w:hAnsi="宋体" w:hint="eastAsia"/>
        </w:rPr>
        <w:t xml:space="preserve">  购物场所旅游</w:t>
      </w:r>
      <w:r>
        <w:rPr>
          <w:rFonts w:ascii="黑体" w:eastAsia="黑体" w:hAnsi="宋体" w:hint="eastAsia"/>
        </w:rPr>
        <w:t>服务</w:t>
      </w:r>
      <w:r w:rsidRPr="00F86D45">
        <w:rPr>
          <w:rFonts w:ascii="黑体" w:eastAsia="黑体" w:hAnsi="宋体" w:hint="eastAsia"/>
        </w:rPr>
        <w:t>质量等级评定表</w:t>
      </w: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7"/>
        <w:gridCol w:w="4677"/>
        <w:gridCol w:w="1029"/>
        <w:gridCol w:w="955"/>
        <w:gridCol w:w="1012"/>
        <w:gridCol w:w="985"/>
      </w:tblGrid>
      <w:tr w:rsidR="0049385E" w:rsidRPr="00F86D45" w:rsidTr="00A65198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序 号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评    定    项    目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最高得分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分档计分</w:t>
            </w: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评定得分</w:t>
            </w: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597217" w:rsidP="000339A5">
            <w:pPr>
              <w:widowControl/>
              <w:spacing w:line="240" w:lineRule="atLeast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总则</w:t>
            </w:r>
            <w:r w:rsidR="0049385E"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（必备项目）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597217" w:rsidP="0059721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合法经营、</w:t>
            </w:r>
            <w:r w:rsidR="0049385E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证照齐全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597217" w:rsidP="0059721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诚信经营、</w:t>
            </w:r>
            <w:r w:rsidR="0049385E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明码标价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A6519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不销售假冒伪劣产品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A65198" w:rsidP="00A65198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不强迫或变相强迫购物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是□否□</w:t>
            </w:r>
          </w:p>
        </w:tc>
      </w:tr>
      <w:tr w:rsidR="0049385E" w:rsidRPr="00F86D45" w:rsidTr="00A65198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A65198" w:rsidP="000339A5">
            <w:pPr>
              <w:widowControl/>
              <w:spacing w:line="240" w:lineRule="atLeast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31682C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  <w:r w:rsidR="000F12A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9B29DB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A902E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29DB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位于城市主要商业区或4A及以上旅游景区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29DB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距离城市主要商业区或4A及以上旅游景区5公里以内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29DB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9B29DB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距离城市主要商业区或4A及以上旅游景区10公里以内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="009B29D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9B29DB" w:rsidP="00A572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="009B29DB">
              <w:rPr>
                <w:rFonts w:ascii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10083F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交通便利，有公共交通或</w:t>
            </w:r>
            <w:r w:rsidR="009B29DB">
              <w:rPr>
                <w:rFonts w:ascii="宋体" w:hAnsi="宋体" w:cs="宋体" w:hint="eastAsia"/>
                <w:kern w:val="0"/>
                <w:sz w:val="18"/>
                <w:szCs w:val="18"/>
              </w:rPr>
              <w:t>自有接送车可达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29DB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10083F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r w:rsidR="009B29DB">
              <w:rPr>
                <w:rFonts w:ascii="宋体" w:hAnsi="宋体" w:cs="宋体" w:hint="eastAsia"/>
                <w:kern w:val="0"/>
                <w:sz w:val="18"/>
                <w:szCs w:val="18"/>
              </w:rPr>
              <w:t>自有接送车可达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B29DB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导向系统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B29DB" w:rsidRPr="00F86D45" w:rsidRDefault="009B29DB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519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Pr="00F86D45" w:rsidRDefault="00A6519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9B29DB">
              <w:rPr>
                <w:rFonts w:ascii="宋体" w:hAnsi="宋体" w:cs="宋体" w:hint="eastAsia"/>
                <w:kern w:val="0"/>
                <w:sz w:val="18"/>
                <w:szCs w:val="18"/>
              </w:rPr>
              <w:t>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Default="00A65198" w:rsidP="003748C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导向标志</w:t>
            </w:r>
            <w:r w:rsidR="003748CF">
              <w:rPr>
                <w:rFonts w:ascii="宋体" w:hAnsi="宋体" w:cs="宋体" w:hint="eastAsia"/>
                <w:kern w:val="0"/>
                <w:sz w:val="18"/>
                <w:szCs w:val="18"/>
              </w:rPr>
              <w:t>数量充足，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符合GB/T 15566</w:t>
            </w:r>
            <w:r w:rsidR="003748CF">
              <w:rPr>
                <w:rFonts w:ascii="宋体" w:hAnsi="宋体" w:cs="宋体" w:hint="eastAsia"/>
                <w:kern w:val="0"/>
                <w:sz w:val="18"/>
                <w:szCs w:val="18"/>
              </w:rPr>
              <w:t>相关部分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Pr="00F86D45" w:rsidRDefault="00A6519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A6519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Pr="00F86D45" w:rsidRDefault="00A6519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5198" w:rsidRPr="00F86D45" w:rsidRDefault="00A6519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748CF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3748C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导向标准设置符合GB/T 15566相关部分的要求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3748CF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E839E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安全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应急预案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02E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E839E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10083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制定科学有效的突发事件应急预案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10083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A902E7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10083F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定期进行安全应急演练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31682C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9385E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839E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Default="00E839EA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02E7" w:rsidRPr="00A902E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Default="00A902E7" w:rsidP="00E839E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充足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902E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02E7" w:rsidRPr="00A902E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7E4047">
              <w:rPr>
                <w:rFonts w:ascii="宋体" w:hAnsi="宋体" w:cs="宋体" w:hint="eastAsia"/>
                <w:kern w:val="0"/>
                <w:sz w:val="18"/>
                <w:szCs w:val="18"/>
              </w:rPr>
              <w:t>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Default="00A902E7" w:rsidP="00E839E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安全设施设备</w:t>
            </w:r>
            <w:r w:rsidR="00E839EA">
              <w:rPr>
                <w:rFonts w:ascii="宋体" w:hAnsi="宋体" w:cs="宋体" w:hint="eastAsia"/>
                <w:kern w:val="0"/>
                <w:sz w:val="18"/>
                <w:szCs w:val="18"/>
              </w:rPr>
              <w:t>定期检查，并将结果记录在案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2E7" w:rsidRPr="00F86D45" w:rsidRDefault="00A902E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839EA" w:rsidRPr="00A902E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="007E4047">
              <w:rPr>
                <w:rFonts w:ascii="宋体" w:hAnsi="宋体" w:cs="宋体" w:hint="eastAsia"/>
                <w:kern w:val="0"/>
                <w:sz w:val="18"/>
                <w:szCs w:val="18"/>
              </w:rPr>
              <w:t>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Default="00E839EA" w:rsidP="00E839E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有监控设施，覆盖主要区域和通道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39EA" w:rsidRPr="00F86D45" w:rsidRDefault="00E839E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385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7E404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安保人员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385E" w:rsidRPr="00F86D45" w:rsidRDefault="0049385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有充足的安保人员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，定期巡查，确保安全通道畅通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有安保人员巡查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Default="007E4047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7E404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安全标志及其使用符合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GB 2894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医疗点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404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10083F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</w:t>
            </w:r>
            <w:r w:rsidR="007E4047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有医疗点，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</w:t>
            </w:r>
            <w:r w:rsidR="007E4047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提供简单</w:t>
            </w:r>
            <w:r w:rsidR="007E4047">
              <w:rPr>
                <w:rFonts w:ascii="宋体" w:hAnsi="宋体" w:cs="宋体" w:hint="eastAsia"/>
                <w:kern w:val="0"/>
                <w:sz w:val="18"/>
                <w:szCs w:val="18"/>
              </w:rPr>
              <w:t>基础的</w:t>
            </w:r>
            <w:r w:rsidR="007E4047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医疗服务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E4047" w:rsidRPr="00F86D45" w:rsidRDefault="007E404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整体</w:t>
            </w:r>
            <w:r w:rsidRPr="00FA0EF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卫生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购物</w:t>
            </w:r>
            <w:r w:rsidRPr="00FA0EF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场所卫生条件符合GB 9664或GB 9670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的</w:t>
            </w:r>
            <w:r w:rsidRPr="00FA0EF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室内空气质量符合GB/T 18883的规定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公厕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7E404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公厕数量充足，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分布恰当，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满足游客需要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公厕卫生条件符合GB/T 17217的要求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保洁人员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A902E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有充足的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卫生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保洁人员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，定期清洁，确保场所干净整洁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332428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有卫生保洁人员清洁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5A6802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5A6802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废弃物处理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332428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3242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171E71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废弃物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统一收集、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处理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和排放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A902E7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A902E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停车设施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332428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3242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332428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自有9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平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米以上停车场或周边有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600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平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米以上停车场或周边有20个以上公共停车位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2.13.3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自有3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平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米以上停车场或周边有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0个以上公共停车位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无障碍设施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748CF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748CF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有三种以上无障碍设施，设计符合GB 50763的要求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748CF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有一种以上无障碍设施，设计符合GB 50763的要求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748CF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33242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其他公共设施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F12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 w:rsidR="003748C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F12AC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三层（不含）以上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经营场所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配有电梯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 w:rsidR="003748C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F12AC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设置母婴室，配备母婴服务设施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0F12AC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748CF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F12AC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0F12AC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48CF" w:rsidRPr="00F86D45" w:rsidRDefault="003748CF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3748CF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</w:t>
            </w:r>
            <w:r w:rsidR="003748C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合理设置收银点，提供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银行卡结算服务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A0EF0" w:rsidRDefault="003748CF" w:rsidP="000339A5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2.16.2</w:t>
            </w:r>
          </w:p>
        </w:tc>
        <w:tc>
          <w:tcPr>
            <w:tcW w:w="46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A0EF0" w:rsidRDefault="00332428" w:rsidP="000339A5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提供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移动互联网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等新型</w:t>
            </w:r>
            <w:r w:rsidRPr="00FA0EF0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结算服务</w:t>
            </w:r>
          </w:p>
        </w:tc>
        <w:tc>
          <w:tcPr>
            <w:tcW w:w="102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旅游服务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190C1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190C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Pr="00F86D4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环境营造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332428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与周边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环境协调、装修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171E71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购物</w:t>
            </w:r>
            <w:r w:rsidR="00332428">
              <w:rPr>
                <w:rFonts w:ascii="宋体" w:hAnsi="宋体" w:cs="宋体" w:hint="eastAsia"/>
                <w:kern w:val="0"/>
                <w:sz w:val="18"/>
                <w:szCs w:val="18"/>
              </w:rPr>
              <w:t>场所内外设置有休闲文化景观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0F12AC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2286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店牌广告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F12A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规范设置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店牌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户外广告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店牌和广告的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英文译写符合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GB/T 30240.1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2286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灯光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室内外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灯光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照度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适宜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有夜景灯光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2286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室内氛围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背景音乐与环境协调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室内温度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、湿度适宜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62286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62286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2428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62286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62286E">
              <w:rPr>
                <w:rFonts w:ascii="宋体" w:hAnsi="宋体" w:cs="宋体" w:hint="eastAsia"/>
                <w:kern w:val="0"/>
                <w:sz w:val="18"/>
                <w:szCs w:val="18"/>
              </w:rPr>
              <w:t>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有专门的游客</w:t>
            </w:r>
            <w:r w:rsidR="00332428">
              <w:rPr>
                <w:rFonts w:ascii="宋体" w:hAnsi="宋体" w:cs="宋体" w:hint="eastAsia"/>
                <w:kern w:val="0"/>
                <w:sz w:val="18"/>
                <w:szCs w:val="18"/>
              </w:rPr>
              <w:t>服务中心（点）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32428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428" w:rsidRPr="00F86D45" w:rsidRDefault="00332428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2286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270086" w:rsidP="0062286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Default="0062286E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设置和服务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符合LB/T 011的要求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2286E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270086" w:rsidP="0062286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放置有关</w:t>
            </w:r>
            <w:r w:rsidR="0062286E">
              <w:rPr>
                <w:rFonts w:ascii="宋体" w:hAnsi="宋体" w:cs="宋体" w:hint="eastAsia"/>
                <w:kern w:val="0"/>
                <w:sz w:val="18"/>
                <w:szCs w:val="18"/>
              </w:rPr>
              <w:t>购物、游览、休憩等</w:t>
            </w:r>
            <w:r w:rsidR="0062286E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公共信息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资料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2286E" w:rsidRPr="00F86D45" w:rsidRDefault="0062286E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270086" w:rsidP="0062286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基础公共</w:t>
            </w:r>
            <w:r w:rsidR="00270086"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2700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提供公共广播服务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提供行李寄存服务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商品包装和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邮寄服务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提供免费饮用水获取服务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EF781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提供三种以上（轮椅、雨具、数据线等）工具租用服务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270086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270086">
        <w:trPr>
          <w:trHeight w:val="65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3.7.2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提供一种以上工具租用服务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27008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提供两种以上外语服务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270086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270086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27008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提供一种以上外语服务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270086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服务人员态度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9C1B2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9C1B2A">
              <w:rPr>
                <w:rFonts w:ascii="宋体" w:hAnsi="宋体" w:cs="宋体"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有常设性的接待服务人员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9C1B2A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EF781F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10083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10083F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9C1B2A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服务人员文明、礼貌、热情服务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EF781F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EF781F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9C1B2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9C1B2A">
              <w:rPr>
                <w:rFonts w:ascii="宋体" w:hAnsi="宋体" w:cs="宋体" w:hint="eastAsia"/>
                <w:kern w:val="0"/>
                <w:sz w:val="18"/>
                <w:szCs w:val="18"/>
              </w:rPr>
              <w:t>10.1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Default="0027008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</w:t>
            </w:r>
            <w:r w:rsidR="009C1B2A">
              <w:rPr>
                <w:rFonts w:ascii="宋体" w:hAnsi="宋体" w:cs="宋体" w:hint="eastAsia"/>
                <w:kern w:val="0"/>
                <w:sz w:val="18"/>
                <w:szCs w:val="18"/>
              </w:rPr>
              <w:t>数量充足，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符合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相关部分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EF781F" w:rsidRDefault="0027008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7008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3.10.2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9C1B2A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图形符号符合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GB/T 10001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相关部分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70086" w:rsidRPr="00F86D45" w:rsidRDefault="0027008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休闲区域和设施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有特色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的公共休憩区域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有充足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的休憩设施和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休闲娱乐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特色餐饮服务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自有特色餐饮服务，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卫生条件达到GB 16153的要求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9C1B2A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附近有特色餐饮服务，</w:t>
            </w:r>
            <w:r w:rsidR="00171E71">
              <w:rPr>
                <w:rFonts w:ascii="宋体" w:hAnsi="宋体" w:cs="宋体" w:hint="eastAsia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满足游客需求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9C1B2A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3.12.3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附近有餐饮服务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1B2A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A45E46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A45E46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讲解</w:t>
            </w:r>
            <w:r w:rsidR="009C1B2A"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A45E46" w:rsidP="00FF162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1B2A" w:rsidRPr="00F86D45" w:rsidRDefault="009C1B2A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F1629" w:rsidRDefault="00A45E46" w:rsidP="00A45E4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能提供讲解或导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171E7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Default="00A45E46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讲解或导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（购）内容生动，符合LB/T 014的要求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FF162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71E71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Default="00171E71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FF162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171E71">
              <w:rPr>
                <w:rFonts w:ascii="宋体" w:hAnsi="宋体" w:cs="宋体"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Default="00171E71" w:rsidP="00171E7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所售</w:t>
            </w:r>
            <w:r w:rsidR="00A45E46">
              <w:rPr>
                <w:rFonts w:ascii="宋体" w:hAnsi="宋体" w:cs="宋体" w:hint="eastAsia"/>
                <w:kern w:val="0"/>
                <w:sz w:val="18"/>
                <w:szCs w:val="18"/>
              </w:rPr>
              <w:t>商品充分体现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当地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EF781F" w:rsidRDefault="00A45E46" w:rsidP="003169D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3169D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所售商品包装、营销等充分体现特色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商品展销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171E71">
              <w:rPr>
                <w:rFonts w:ascii="宋体" w:hAnsi="宋体" w:cs="宋体" w:hint="eastAsia"/>
                <w:kern w:val="0"/>
                <w:sz w:val="18"/>
                <w:szCs w:val="18"/>
              </w:rPr>
              <w:t>15.1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F1629" w:rsidRDefault="00171E71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每年举办三次以上特色商品展销活动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171E71">
              <w:rPr>
                <w:rFonts w:ascii="宋体" w:hAnsi="宋体" w:cs="宋体" w:hint="eastAsia"/>
                <w:kern w:val="0"/>
                <w:sz w:val="18"/>
                <w:szCs w:val="18"/>
              </w:rPr>
              <w:t>15.2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71E71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举办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一次以上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特色商品展销活动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171E71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71E71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Default="00DE2AB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商业活动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171E71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71E71" w:rsidRPr="00F86D45" w:rsidRDefault="00171E7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2AB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Default="00DE2AB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3.16.1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Default="00DE2AB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每年举办三次以上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民俗、文化、商贸、节庆等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171E71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16.2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DE2AB4" w:rsidP="00DE2AB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每年举办一次以上民俗、文化、商贸、节庆等相关活动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E2AB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Default="00DE2AB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Default="00DE2AB4" w:rsidP="00DE2AB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互动体验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2AB4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DE2AB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17.1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Default="00A45E46" w:rsidP="00DE2AB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有游客互动区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DE2AB4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开展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鉴别、制作等互动活动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DE2AB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45E4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DE2AB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17.2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主题展览区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，注重文化保护和传承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DE2AB4">
              <w:rPr>
                <w:rFonts w:ascii="宋体" w:hAnsi="宋体" w:cs="宋体" w:hint="eastAsia"/>
                <w:kern w:val="0"/>
                <w:sz w:val="18"/>
                <w:szCs w:val="18"/>
              </w:rPr>
              <w:t>17.3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FF162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有表演销售区，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展示商品文化特色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190C1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="00190C14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智慧服务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5E46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190C14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190C14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31682C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有自助式查询系统，提供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自助导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（购）服务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31682C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45E46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5E46" w:rsidRPr="00F86D45" w:rsidRDefault="00A45E46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实时向游客提供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最大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承载量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和瞬间承载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  <w:proofErr w:type="gramEnd"/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全域覆盖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Wi-Fi信号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EC48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在线服务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5A680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190C1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190C1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有网站，提供在线购物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等互联网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190C1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3.19.2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与相关平台合作，提供在线购物等互联网服务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190C14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D275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质量</w:t>
            </w:r>
            <w:r w:rsidRPr="00F86D45"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102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  <w:r w:rsidR="00190C14" w:rsidRPr="00F86D4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FA0EF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品牌形象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自有商品或服务质量品牌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有统一的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形象标识和宣传口号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Default="00190C1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合作推广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0C14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五家以上旅行社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合作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190C14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0C14" w:rsidRPr="00F86D45" w:rsidRDefault="00190C14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与一家以上旅行社开展合作推广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媒体营销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与三家以上媒体开展合作营销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与一家以上媒体开展合作营销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进行定期员工培训和考核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7252C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员工培训率达到100%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7252C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695E7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员工培训合格率达到95%以上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695E7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员工培训合格率达到90%以上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695E77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80715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143BA1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员工培训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合格率达到85%以上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143BA1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95E77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有专门的质量投诉管理机构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和完善的投诉处理解决机制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10083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有赔偿先付、无理由退款等退货制度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10083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公布商品和服务质量投诉电话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10083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建立档案，及时处理并反馈每一件投诉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投诉满意率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695E7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投诉处理满意率达到95%以上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695E7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投诉处理满意率达到90%以上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80715D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695E7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投诉处理满意率达到85%以上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满意度调查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每年不少于2次，每批次样本不少于200人次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有合理的调查方法，可参考SB/T 10409的规定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695E77"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游客满意度不低于95%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695E77" w:rsidRPr="00F86D4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游客满意度不低于90%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143BA1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695E7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游客满意度不低于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6D45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A65198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服务改进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F86D4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0339A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5E77" w:rsidRPr="00F86D45" w:rsidTr="00143BA1"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 w:rsidR="00143BA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F65765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有服务质量监督检查和持续改进机制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9C0683" w:rsidRDefault="00695E77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95E77" w:rsidRPr="00F86D45" w:rsidRDefault="00695E77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43BA1" w:rsidRPr="00F86D45" w:rsidTr="00143BA1">
        <w:tc>
          <w:tcPr>
            <w:tcW w:w="8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43BA1" w:rsidRPr="00143BA1" w:rsidRDefault="00143BA1" w:rsidP="00695E7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43BA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43BA1" w:rsidRPr="00143BA1" w:rsidRDefault="00143BA1" w:rsidP="00F65765">
            <w:pPr>
              <w:widowControl/>
              <w:spacing w:line="240" w:lineRule="atLeas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43BA1" w:rsidRPr="00143BA1" w:rsidRDefault="00143BA1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43BA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43BA1" w:rsidRDefault="00143BA1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143BA1" w:rsidRPr="00F86D45" w:rsidRDefault="00143BA1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43BA1" w:rsidRPr="00F86D45" w:rsidRDefault="00143BA1" w:rsidP="00F657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9385E" w:rsidRPr="00F86D45" w:rsidRDefault="0049385E" w:rsidP="0049385E">
      <w:pPr>
        <w:widowControl/>
        <w:spacing w:line="240" w:lineRule="atLeast"/>
      </w:pPr>
    </w:p>
    <w:p w:rsidR="0049385E" w:rsidRDefault="0049385E" w:rsidP="0049385E">
      <w:pPr>
        <w:pStyle w:val="af0"/>
        <w:ind w:firstLineChars="0" w:firstLine="0"/>
      </w:pPr>
    </w:p>
    <w:p w:rsidR="0049385E" w:rsidRPr="00F86D45" w:rsidRDefault="0049385E" w:rsidP="0049385E">
      <w:pPr>
        <w:pStyle w:val="af0"/>
        <w:ind w:firstLineChars="0" w:firstLine="0"/>
        <w:jc w:val="center"/>
      </w:pPr>
      <w:r>
        <w:rPr>
          <w:rFonts w:hint="eastAsia"/>
        </w:rPr>
        <w:t>________________________</w:t>
      </w:r>
    </w:p>
    <w:p w:rsidR="00D577A3" w:rsidRDefault="00D577A3"/>
    <w:sectPr w:rsidR="00D577A3" w:rsidSect="000339A5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0" w:rsidRDefault="005B6840" w:rsidP="0049385E">
      <w:r>
        <w:separator/>
      </w:r>
    </w:p>
  </w:endnote>
  <w:endnote w:type="continuationSeparator" w:id="0">
    <w:p w:rsidR="005B6840" w:rsidRDefault="005B6840" w:rsidP="0049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0" w:rsidRDefault="005B6840" w:rsidP="0049385E">
      <w:r>
        <w:separator/>
      </w:r>
    </w:p>
  </w:footnote>
  <w:footnote w:type="continuationSeparator" w:id="0">
    <w:p w:rsidR="005B6840" w:rsidRDefault="005B6840" w:rsidP="0049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76786F08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9DCC486E"/>
    <w:lvl w:ilvl="0">
      <w:start w:val="1"/>
      <w:numFmt w:val="upperLetter"/>
      <w:pStyle w:val="a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95FA0F16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85E"/>
    <w:rsid w:val="000339A5"/>
    <w:rsid w:val="000F12AC"/>
    <w:rsid w:val="0010083F"/>
    <w:rsid w:val="00115138"/>
    <w:rsid w:val="00137351"/>
    <w:rsid w:val="00143BA1"/>
    <w:rsid w:val="00171E71"/>
    <w:rsid w:val="00190C14"/>
    <w:rsid w:val="00270086"/>
    <w:rsid w:val="00295002"/>
    <w:rsid w:val="0031682C"/>
    <w:rsid w:val="003169D6"/>
    <w:rsid w:val="00332428"/>
    <w:rsid w:val="00367ABC"/>
    <w:rsid w:val="003748CF"/>
    <w:rsid w:val="003A2AE5"/>
    <w:rsid w:val="0049385E"/>
    <w:rsid w:val="004E015E"/>
    <w:rsid w:val="00525A55"/>
    <w:rsid w:val="00540A8B"/>
    <w:rsid w:val="00596F32"/>
    <w:rsid w:val="00597217"/>
    <w:rsid w:val="005A6802"/>
    <w:rsid w:val="005B6840"/>
    <w:rsid w:val="0062286E"/>
    <w:rsid w:val="00695E77"/>
    <w:rsid w:val="006A09F5"/>
    <w:rsid w:val="00720DD0"/>
    <w:rsid w:val="00742CE6"/>
    <w:rsid w:val="007D12D4"/>
    <w:rsid w:val="007E4047"/>
    <w:rsid w:val="0080715D"/>
    <w:rsid w:val="00831BBD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C05154"/>
    <w:rsid w:val="00C13E80"/>
    <w:rsid w:val="00C6258E"/>
    <w:rsid w:val="00D577A3"/>
    <w:rsid w:val="00DC5315"/>
    <w:rsid w:val="00DE2AB4"/>
    <w:rsid w:val="00E839EA"/>
    <w:rsid w:val="00EF781F"/>
    <w:rsid w:val="00F728BD"/>
    <w:rsid w:val="00F824FD"/>
    <w:rsid w:val="00FA0EF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493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Char"/>
    <w:uiPriority w:val="99"/>
    <w:unhideWhenUsed/>
    <w:rsid w:val="0049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b"/>
    <w:link w:val="ae"/>
    <w:uiPriority w:val="99"/>
    <w:rsid w:val="0049385E"/>
    <w:rPr>
      <w:sz w:val="18"/>
      <w:szCs w:val="18"/>
    </w:rPr>
  </w:style>
  <w:style w:type="paragraph" w:styleId="af">
    <w:name w:val="footer"/>
    <w:basedOn w:val="aa"/>
    <w:link w:val="Char0"/>
    <w:uiPriority w:val="99"/>
    <w:unhideWhenUsed/>
    <w:rsid w:val="0049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b"/>
    <w:link w:val="af"/>
    <w:uiPriority w:val="99"/>
    <w:rsid w:val="0049385E"/>
    <w:rPr>
      <w:sz w:val="18"/>
      <w:szCs w:val="18"/>
    </w:rPr>
  </w:style>
  <w:style w:type="paragraph" w:customStyle="1" w:styleId="af0">
    <w:name w:val="段"/>
    <w:link w:val="Char1"/>
    <w:rsid w:val="0049385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b"/>
    <w:link w:val="af0"/>
    <w:rsid w:val="0049385E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f0"/>
    <w:rsid w:val="0049385E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0"/>
    <w:rsid w:val="0049385E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0"/>
    <w:rsid w:val="0049385E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0"/>
    <w:rsid w:val="0049385E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0"/>
    <w:rsid w:val="0049385E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f0"/>
    <w:rsid w:val="0049385E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49385E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0"/>
    <w:rsid w:val="0049385E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0"/>
    <w:rsid w:val="0049385E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f0"/>
    <w:rsid w:val="0049385E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f0"/>
    <w:rsid w:val="0049385E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1">
    <w:name w:val="No Spacing"/>
    <w:uiPriority w:val="1"/>
    <w:qFormat/>
    <w:rsid w:val="00DC531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2293</Words>
  <Characters>2455</Characters>
  <Application>Microsoft Office Word</Application>
  <DocSecurity>0</DocSecurity>
  <Lines>98</Lines>
  <Paragraphs>33</Paragraphs>
  <ScaleCrop>false</ScaleCrop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金琳琳</cp:lastModifiedBy>
  <cp:revision>5</cp:revision>
  <cp:lastPrinted>2016-07-27T04:27:00Z</cp:lastPrinted>
  <dcterms:created xsi:type="dcterms:W3CDTF">2016-09-20T08:51:00Z</dcterms:created>
  <dcterms:modified xsi:type="dcterms:W3CDTF">2016-12-12T02:44:00Z</dcterms:modified>
</cp:coreProperties>
</file>